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B53C" w14:textId="77777777" w:rsidR="007F1581" w:rsidRDefault="007F1581" w:rsidP="007F1581">
      <w:r>
        <w:rPr>
          <w:noProof/>
        </w:rPr>
        <w:drawing>
          <wp:inline distT="0" distB="0" distL="0" distR="0" wp14:anchorId="295E37A3" wp14:editId="1E893DC9">
            <wp:extent cx="2367940" cy="657225"/>
            <wp:effectExtent l="0" t="0" r="0" b="0"/>
            <wp:docPr id="7" name="Picture 7" descr="https://brandguide.asu.edu/sites/default/files/styles/downloadable_images/public/asu_university_horiz_rgb_maroongold_150_0.png?itok=hzR4J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randguide.asu.edu/sites/default/files/styles/downloadable_images/public/asu_university_horiz_rgb_maroongold_150_0.png?itok=hzR4JK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3957" cy="658895"/>
                    </a:xfrm>
                    <a:prstGeom prst="rect">
                      <a:avLst/>
                    </a:prstGeom>
                    <a:noFill/>
                    <a:ln>
                      <a:noFill/>
                    </a:ln>
                  </pic:spPr>
                </pic:pic>
              </a:graphicData>
            </a:graphic>
          </wp:inline>
        </w:drawing>
      </w:r>
    </w:p>
    <w:p w14:paraId="5B278D78" w14:textId="77777777" w:rsidR="007F1581" w:rsidRDefault="007F1581" w:rsidP="007F1581"/>
    <w:p w14:paraId="176B2A29" w14:textId="77777777" w:rsidR="007F1581" w:rsidRDefault="007F1581" w:rsidP="007F1581"/>
    <w:p w14:paraId="053D1A26" w14:textId="77777777" w:rsidR="007F1581" w:rsidRPr="00030F15" w:rsidRDefault="007F1581" w:rsidP="007F1581">
      <w:pPr>
        <w:rPr>
          <w:rFonts w:ascii="Arial" w:hAnsi="Arial" w:cs="Arial"/>
        </w:rPr>
      </w:pPr>
      <w:r w:rsidRPr="00030F15">
        <w:rPr>
          <w:rFonts w:ascii="Arial" w:hAnsi="Arial" w:cs="Arial"/>
          <w:u w:val="single"/>
        </w:rPr>
        <w:t>Insert supplier or company name</w:t>
      </w:r>
      <w:r w:rsidRPr="00030F15">
        <w:rPr>
          <w:rFonts w:ascii="Arial" w:hAnsi="Arial" w:cs="Arial"/>
        </w:rPr>
        <w:t>,</w:t>
      </w:r>
    </w:p>
    <w:p w14:paraId="1420E093" w14:textId="77777777" w:rsidR="007F1581" w:rsidRPr="00030F15" w:rsidRDefault="007F1581" w:rsidP="007F1581">
      <w:pPr>
        <w:rPr>
          <w:rFonts w:ascii="Arial" w:hAnsi="Arial" w:cs="Arial"/>
        </w:rPr>
      </w:pPr>
    </w:p>
    <w:p w14:paraId="4C5426CB" w14:textId="77777777" w:rsidR="007F1581" w:rsidRPr="00030F15" w:rsidRDefault="007F1581" w:rsidP="007F1581">
      <w:pPr>
        <w:rPr>
          <w:rFonts w:ascii="Arial" w:hAnsi="Arial" w:cs="Arial"/>
        </w:rPr>
      </w:pPr>
      <w:r w:rsidRPr="00030F15">
        <w:rPr>
          <w:rFonts w:ascii="Arial" w:hAnsi="Arial" w:cs="Arial"/>
        </w:rPr>
        <w:t xml:space="preserve">Thank you for reaching out. </w:t>
      </w:r>
      <w:r w:rsidR="008B6F92">
        <w:rPr>
          <w:rFonts w:ascii="Arial" w:hAnsi="Arial" w:cs="Arial"/>
        </w:rPr>
        <w:t>I</w:t>
      </w:r>
      <w:r w:rsidRPr="00030F15">
        <w:rPr>
          <w:rFonts w:ascii="Arial" w:hAnsi="Arial" w:cs="Arial"/>
        </w:rPr>
        <w:t>t may be helpful to explain how bid opportunities work at Arizona State University.</w:t>
      </w:r>
    </w:p>
    <w:p w14:paraId="536106D9" w14:textId="77777777" w:rsidR="007F1581" w:rsidRPr="00030F15" w:rsidRDefault="007F1581" w:rsidP="007F1581">
      <w:pPr>
        <w:rPr>
          <w:rFonts w:ascii="Arial" w:hAnsi="Arial" w:cs="Arial"/>
        </w:rPr>
      </w:pPr>
    </w:p>
    <w:p w14:paraId="4C508926" w14:textId="47656CDA" w:rsidR="007F1581" w:rsidRPr="007F1581" w:rsidRDefault="007F1581" w:rsidP="007F1581">
      <w:pPr>
        <w:rPr>
          <w:rFonts w:ascii="Arial" w:hAnsi="Arial" w:cs="Arial"/>
        </w:rPr>
      </w:pPr>
      <w:r w:rsidRPr="00030F15">
        <w:rPr>
          <w:rFonts w:ascii="Arial" w:hAnsi="Arial" w:cs="Arial"/>
        </w:rPr>
        <w:t xml:space="preserve">Generally, purchases under $100,000 are handled or </w:t>
      </w:r>
      <w:r w:rsidR="00E348B6">
        <w:rPr>
          <w:rFonts w:ascii="Arial" w:hAnsi="Arial" w:cs="Arial"/>
        </w:rPr>
        <w:t xml:space="preserve">informally </w:t>
      </w:r>
      <w:r w:rsidRPr="00030F15">
        <w:rPr>
          <w:rFonts w:ascii="Arial" w:hAnsi="Arial" w:cs="Arial"/>
        </w:rPr>
        <w:t xml:space="preserve">bid directly by each department. If the purchase were over $100,000, then our </w:t>
      </w:r>
      <w:r w:rsidR="00030F15" w:rsidRPr="00030F15">
        <w:rPr>
          <w:rFonts w:ascii="Arial" w:hAnsi="Arial" w:cs="Arial"/>
        </w:rPr>
        <w:t xml:space="preserve">university </w:t>
      </w:r>
      <w:r w:rsidRPr="00030F15">
        <w:rPr>
          <w:rFonts w:ascii="Arial" w:hAnsi="Arial" w:cs="Arial"/>
        </w:rPr>
        <w:t xml:space="preserve">Procurement team would be involved in the solicitation process in which we formally bid the purchase via a public forum.  If you want to see current bids underway by Procurement, please access the </w:t>
      </w:r>
      <w:hyperlink r:id="rId7" w:history="1">
        <w:r w:rsidRPr="00030F15">
          <w:rPr>
            <w:rStyle w:val="Hyperlink"/>
            <w:rFonts w:ascii="Arial" w:hAnsi="Arial" w:cs="Arial"/>
            <w:color w:val="8C1D40"/>
          </w:rPr>
          <w:t>bid boards</w:t>
        </w:r>
      </w:hyperlink>
      <w:r w:rsidRPr="00030F15">
        <w:rPr>
          <w:rFonts w:ascii="Arial" w:hAnsi="Arial" w:cs="Arial"/>
        </w:rPr>
        <w:t xml:space="preserve">.  Within that site is another link to the </w:t>
      </w:r>
      <w:hyperlink r:id="rId8" w:history="1">
        <w:r w:rsidRPr="00030F15">
          <w:rPr>
            <w:rStyle w:val="Hyperlink"/>
            <w:rFonts w:ascii="Arial" w:hAnsi="Arial" w:cs="Arial"/>
            <w:color w:val="8C1D40"/>
          </w:rPr>
          <w:t>subscription web form</w:t>
        </w:r>
      </w:hyperlink>
      <w:r w:rsidRPr="00030F15">
        <w:rPr>
          <w:rFonts w:ascii="Arial" w:hAnsi="Arial" w:cs="Arial"/>
        </w:rPr>
        <w:t xml:space="preserve"> where you can provide information about your company, including any small or diverse business classifications you have and register to be added to the distribution list for future bid opportunities. Through the subscription web form, your company will also be searchable by departments for goods or services under $100,000. </w:t>
      </w:r>
      <w:r w:rsidR="00030F15">
        <w:rPr>
          <w:rFonts w:ascii="Arial" w:hAnsi="Arial" w:cs="Arial"/>
        </w:rPr>
        <w:t xml:space="preserve">Additionally, our </w:t>
      </w:r>
      <w:hyperlink r:id="rId9" w:history="1">
        <w:r w:rsidR="00030F15" w:rsidRPr="00030F15">
          <w:rPr>
            <w:rStyle w:val="Hyperlink"/>
            <w:rFonts w:ascii="Arial" w:hAnsi="Arial" w:cs="Arial"/>
            <w:color w:val="8C1D40"/>
          </w:rPr>
          <w:t>Trademark and Licensing</w:t>
        </w:r>
      </w:hyperlink>
      <w:r w:rsidR="00030F15">
        <w:rPr>
          <w:rFonts w:ascii="Arial" w:hAnsi="Arial" w:cs="Arial"/>
        </w:rPr>
        <w:t xml:space="preserve"> and </w:t>
      </w:r>
      <w:hyperlink r:id="rId10" w:history="1">
        <w:r w:rsidR="00030F15" w:rsidRPr="00030F15">
          <w:rPr>
            <w:rStyle w:val="Hyperlink"/>
            <w:rFonts w:ascii="Arial" w:hAnsi="Arial" w:cs="Arial"/>
            <w:color w:val="8C1D40"/>
          </w:rPr>
          <w:t>Do Business with ASU</w:t>
        </w:r>
      </w:hyperlink>
      <w:r w:rsidR="00030F15">
        <w:rPr>
          <w:rFonts w:ascii="Arial" w:hAnsi="Arial" w:cs="Arial"/>
        </w:rPr>
        <w:t xml:space="preserve"> webpages will provide you with more information</w:t>
      </w:r>
      <w:r w:rsidR="00E72373">
        <w:rPr>
          <w:rFonts w:ascii="Arial" w:hAnsi="Arial" w:cs="Arial"/>
        </w:rPr>
        <w:t xml:space="preserve"> that may be applicable</w:t>
      </w:r>
      <w:r w:rsidR="00030F15">
        <w:rPr>
          <w:rFonts w:ascii="Arial" w:hAnsi="Arial" w:cs="Arial"/>
        </w:rPr>
        <w:t xml:space="preserve">. </w:t>
      </w:r>
    </w:p>
    <w:p w14:paraId="48AA5A3C" w14:textId="77777777" w:rsidR="007F1581" w:rsidRPr="007F1581" w:rsidRDefault="007F1581" w:rsidP="007F1581">
      <w:pPr>
        <w:rPr>
          <w:rFonts w:ascii="Arial" w:hAnsi="Arial" w:cs="Arial"/>
        </w:rPr>
      </w:pPr>
    </w:p>
    <w:p w14:paraId="4A548B0F" w14:textId="77777777" w:rsidR="007F1581" w:rsidRPr="007F1581" w:rsidRDefault="007F1581" w:rsidP="007F1581">
      <w:pPr>
        <w:rPr>
          <w:rFonts w:ascii="Arial" w:hAnsi="Arial" w:cs="Arial"/>
        </w:rPr>
      </w:pPr>
      <w:r w:rsidRPr="007F1581">
        <w:rPr>
          <w:rFonts w:ascii="Arial" w:hAnsi="Arial" w:cs="Arial"/>
        </w:rPr>
        <w:t>Thank you,</w:t>
      </w:r>
    </w:p>
    <w:p w14:paraId="2867A16E" w14:textId="77777777" w:rsidR="00836AD4" w:rsidRDefault="00836AD4">
      <w:pPr>
        <w:rPr>
          <w:rFonts w:ascii="Arial" w:hAnsi="Arial" w:cs="Arial"/>
        </w:rPr>
      </w:pPr>
    </w:p>
    <w:p w14:paraId="2AA8D0C7" w14:textId="77777777" w:rsidR="007F1581" w:rsidRPr="00030F15" w:rsidRDefault="007F1581">
      <w:pPr>
        <w:rPr>
          <w:rFonts w:ascii="Arial" w:hAnsi="Arial" w:cs="Arial"/>
          <w:u w:val="single"/>
        </w:rPr>
      </w:pPr>
      <w:r w:rsidRPr="00030F15">
        <w:rPr>
          <w:rFonts w:ascii="Arial" w:hAnsi="Arial" w:cs="Arial"/>
          <w:u w:val="single"/>
        </w:rPr>
        <w:t>Insert your signature</w:t>
      </w:r>
      <w:bookmarkStart w:id="0" w:name="_GoBack"/>
      <w:bookmarkEnd w:id="0"/>
    </w:p>
    <w:sectPr w:rsidR="007F1581" w:rsidRPr="00030F15" w:rsidSect="007F1581">
      <w:footerReference w:type="default" r:id="rId11"/>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22C1A" w16cid:durableId="25A508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F9964" w14:textId="77777777" w:rsidR="004C76EF" w:rsidRDefault="004C76EF" w:rsidP="00E72373">
      <w:r>
        <w:separator/>
      </w:r>
    </w:p>
  </w:endnote>
  <w:endnote w:type="continuationSeparator" w:id="0">
    <w:p w14:paraId="0FF7447F" w14:textId="77777777" w:rsidR="004C76EF" w:rsidRDefault="004C76EF" w:rsidP="00E7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AE23" w14:textId="31802647" w:rsidR="00E72373" w:rsidRPr="00E72373" w:rsidRDefault="00E72373">
    <w:pPr>
      <w:pStyle w:val="Footer"/>
      <w:rPr>
        <w:rFonts w:ascii="Arial" w:hAnsi="Arial" w:cs="Arial"/>
      </w:rPr>
    </w:pPr>
    <w:r>
      <w:tab/>
    </w:r>
    <w:r>
      <w:tab/>
    </w:r>
    <w:r w:rsidR="005D0718">
      <w:rPr>
        <w:rFonts w:ascii="Arial" w:hAnsi="Arial" w:cs="Arial"/>
      </w:rPr>
      <w:t>Rev. Feb. 03</w:t>
    </w:r>
    <w:r w:rsidRPr="00E72373">
      <w:rPr>
        <w:rFonts w:ascii="Arial" w:hAnsi="Arial" w:cs="Arial"/>
      </w:rPr>
      <w:t>, 2022</w:t>
    </w:r>
  </w:p>
  <w:p w14:paraId="3F9F6C13" w14:textId="77777777" w:rsidR="00E72373" w:rsidRDefault="00E7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D30D0" w14:textId="77777777" w:rsidR="004C76EF" w:rsidRDefault="004C76EF" w:rsidP="00E72373">
      <w:r>
        <w:separator/>
      </w:r>
    </w:p>
  </w:footnote>
  <w:footnote w:type="continuationSeparator" w:id="0">
    <w:p w14:paraId="7930FA42" w14:textId="77777777" w:rsidR="004C76EF" w:rsidRDefault="004C76EF" w:rsidP="00E72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81"/>
    <w:rsid w:val="00030F15"/>
    <w:rsid w:val="001C0A8F"/>
    <w:rsid w:val="004C76EF"/>
    <w:rsid w:val="005D0718"/>
    <w:rsid w:val="007D2EBE"/>
    <w:rsid w:val="007F1581"/>
    <w:rsid w:val="00836AD4"/>
    <w:rsid w:val="008B6F92"/>
    <w:rsid w:val="00C66D4E"/>
    <w:rsid w:val="00CA72EF"/>
    <w:rsid w:val="00DC27B8"/>
    <w:rsid w:val="00E348B6"/>
    <w:rsid w:val="00E72373"/>
    <w:rsid w:val="00FB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0A03"/>
  <w15:chartTrackingRefBased/>
  <w15:docId w15:val="{5A40778A-A4F2-45B4-8B7A-AABA339C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581"/>
    <w:rPr>
      <w:color w:val="0563C1"/>
      <w:u w:val="single"/>
    </w:rPr>
  </w:style>
  <w:style w:type="character" w:styleId="FollowedHyperlink">
    <w:name w:val="FollowedHyperlink"/>
    <w:basedOn w:val="DefaultParagraphFont"/>
    <w:uiPriority w:val="99"/>
    <w:semiHidden/>
    <w:unhideWhenUsed/>
    <w:rsid w:val="00E72373"/>
    <w:rPr>
      <w:color w:val="954F72" w:themeColor="followedHyperlink"/>
      <w:u w:val="single"/>
    </w:rPr>
  </w:style>
  <w:style w:type="paragraph" w:styleId="Header">
    <w:name w:val="header"/>
    <w:basedOn w:val="Normal"/>
    <w:link w:val="HeaderChar"/>
    <w:uiPriority w:val="99"/>
    <w:unhideWhenUsed/>
    <w:rsid w:val="00E72373"/>
    <w:pPr>
      <w:tabs>
        <w:tab w:val="center" w:pos="4680"/>
        <w:tab w:val="right" w:pos="9360"/>
      </w:tabs>
    </w:pPr>
  </w:style>
  <w:style w:type="character" w:customStyle="1" w:styleId="HeaderChar">
    <w:name w:val="Header Char"/>
    <w:basedOn w:val="DefaultParagraphFont"/>
    <w:link w:val="Header"/>
    <w:uiPriority w:val="99"/>
    <w:rsid w:val="00E72373"/>
    <w:rPr>
      <w:rFonts w:ascii="Calibri" w:hAnsi="Calibri" w:cs="Calibri"/>
    </w:rPr>
  </w:style>
  <w:style w:type="paragraph" w:styleId="Footer">
    <w:name w:val="footer"/>
    <w:basedOn w:val="Normal"/>
    <w:link w:val="FooterChar"/>
    <w:uiPriority w:val="99"/>
    <w:unhideWhenUsed/>
    <w:rsid w:val="00E72373"/>
    <w:pPr>
      <w:tabs>
        <w:tab w:val="center" w:pos="4680"/>
        <w:tab w:val="right" w:pos="9360"/>
      </w:tabs>
    </w:pPr>
  </w:style>
  <w:style w:type="character" w:customStyle="1" w:styleId="FooterChar">
    <w:name w:val="Footer Char"/>
    <w:basedOn w:val="DefaultParagraphFont"/>
    <w:link w:val="Footer"/>
    <w:uiPriority w:val="99"/>
    <w:rsid w:val="00E72373"/>
    <w:rPr>
      <w:rFonts w:ascii="Calibri" w:hAnsi="Calibri" w:cs="Calibri"/>
    </w:rPr>
  </w:style>
  <w:style w:type="character" w:styleId="CommentReference">
    <w:name w:val="annotation reference"/>
    <w:basedOn w:val="DefaultParagraphFont"/>
    <w:uiPriority w:val="99"/>
    <w:semiHidden/>
    <w:unhideWhenUsed/>
    <w:rsid w:val="00C66D4E"/>
    <w:rPr>
      <w:sz w:val="16"/>
      <w:szCs w:val="16"/>
    </w:rPr>
  </w:style>
  <w:style w:type="paragraph" w:styleId="CommentText">
    <w:name w:val="annotation text"/>
    <w:basedOn w:val="Normal"/>
    <w:link w:val="CommentTextChar"/>
    <w:uiPriority w:val="99"/>
    <w:semiHidden/>
    <w:unhideWhenUsed/>
    <w:rsid w:val="00C66D4E"/>
    <w:rPr>
      <w:sz w:val="20"/>
      <w:szCs w:val="20"/>
    </w:rPr>
  </w:style>
  <w:style w:type="character" w:customStyle="1" w:styleId="CommentTextChar">
    <w:name w:val="Comment Text Char"/>
    <w:basedOn w:val="DefaultParagraphFont"/>
    <w:link w:val="CommentText"/>
    <w:uiPriority w:val="99"/>
    <w:semiHidden/>
    <w:rsid w:val="00C66D4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6D4E"/>
    <w:rPr>
      <w:b/>
      <w:bCs/>
    </w:rPr>
  </w:style>
  <w:style w:type="character" w:customStyle="1" w:styleId="CommentSubjectChar">
    <w:name w:val="Comment Subject Char"/>
    <w:basedOn w:val="CommentTextChar"/>
    <w:link w:val="CommentSubject"/>
    <w:uiPriority w:val="99"/>
    <w:semiHidden/>
    <w:rsid w:val="00C66D4E"/>
    <w:rPr>
      <w:rFonts w:ascii="Calibri" w:hAnsi="Calibri" w:cs="Calibri"/>
      <w:b/>
      <w:bCs/>
      <w:sz w:val="20"/>
      <w:szCs w:val="20"/>
    </w:rPr>
  </w:style>
  <w:style w:type="paragraph" w:styleId="BalloonText">
    <w:name w:val="Balloon Text"/>
    <w:basedOn w:val="Normal"/>
    <w:link w:val="BalloonTextChar"/>
    <w:uiPriority w:val="99"/>
    <w:semiHidden/>
    <w:unhideWhenUsed/>
    <w:rsid w:val="00C6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tions.sciquest.com/apps/Router/SupplierLogin?CustOrg=AS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proofpoint.com/v2/url?u=https-3A__cfo.asu.edu_bid-2Dboards&amp;d=DwMFaQ&amp;c=l45AxH-kUV29SRQusp9vYR0n1GycN4_2jInuKy6zbqQ&amp;r=BTme0qtcBXHhUBAk2v6NFaEsKnR4uxB-6BUYrwLHiB0&amp;m=XqawWH2KeQtjKDHHiheUf0lnCrreJzNoXhqickuab4c&amp;s=YvhxSO0_jf2DyAXAHxi6um_zjXy3W6M1jDHdTemslao&amp;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fo.asu.edu/do-business-asu" TargetMode="External"/><Relationship Id="rId4" Type="http://schemas.openxmlformats.org/officeDocument/2006/relationships/footnotes" Target="footnotes.xml"/><Relationship Id="rId9" Type="http://schemas.openxmlformats.org/officeDocument/2006/relationships/hyperlink" Target="https://cfo.asu.edu/trademark-and-licensin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Kirbi Dorozinsky</dc:creator>
  <cp:keywords/>
  <dc:description/>
  <cp:lastModifiedBy>Kirbi Dorozinsky</cp:lastModifiedBy>
  <cp:revision>2</cp:revision>
  <dcterms:created xsi:type="dcterms:W3CDTF">2022-02-03T14:41:00Z</dcterms:created>
  <dcterms:modified xsi:type="dcterms:W3CDTF">2022-02-03T14:41:00Z</dcterms:modified>
</cp:coreProperties>
</file>